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FB" w:rsidRPr="00D61105" w:rsidRDefault="00006FFB" w:rsidP="00006FFB">
      <w:pPr>
        <w:ind w:left="4536"/>
        <w:rPr>
          <w:rFonts w:ascii="Verdana" w:hAnsi="Verdana"/>
          <w:b/>
          <w:color w:val="00000A"/>
          <w:kern w:val="1"/>
          <w:sz w:val="22"/>
        </w:rPr>
      </w:pPr>
      <w:bookmarkStart w:id="0" w:name="_GoBack"/>
      <w:bookmarkEnd w:id="0"/>
      <w:r w:rsidRPr="00D61105">
        <w:rPr>
          <w:rFonts w:ascii="Verdana" w:hAnsi="Verdana"/>
          <w:b/>
          <w:color w:val="00000A"/>
          <w:kern w:val="1"/>
          <w:sz w:val="22"/>
        </w:rPr>
        <w:t>Приложение № 16</w:t>
      </w:r>
    </w:p>
    <w:p w:rsidR="00006FFB" w:rsidRPr="00D61105" w:rsidRDefault="00006FFB" w:rsidP="00006FFB">
      <w:pPr>
        <w:ind w:left="4536"/>
        <w:rPr>
          <w:rFonts w:ascii="Verdana" w:hAnsi="Verdana"/>
          <w:color w:val="00000A"/>
          <w:kern w:val="1"/>
          <w:sz w:val="22"/>
        </w:rPr>
      </w:pPr>
      <w:r w:rsidRPr="00D61105">
        <w:rPr>
          <w:rFonts w:ascii="Verdana" w:hAnsi="Verdana"/>
          <w:color w:val="00000A"/>
          <w:kern w:val="1"/>
          <w:sz w:val="22"/>
        </w:rPr>
        <w:t>к Правилам 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437830" w:rsidRPr="009C7D2B" w:rsidRDefault="00437830" w:rsidP="00437830">
      <w:pPr>
        <w:pStyle w:val="a3"/>
        <w:tabs>
          <w:tab w:val="left" w:pos="5812"/>
        </w:tabs>
        <w:ind w:left="709" w:firstLine="0"/>
        <w:jc w:val="right"/>
        <w:rPr>
          <w:sz w:val="24"/>
          <w:szCs w:val="24"/>
        </w:rPr>
      </w:pPr>
    </w:p>
    <w:p w:rsidR="00437830" w:rsidRPr="00B4517C" w:rsidRDefault="00006FFB" w:rsidP="00437830">
      <w:pPr>
        <w:pStyle w:val="a3"/>
        <w:tabs>
          <w:tab w:val="left" w:pos="5812"/>
        </w:tabs>
        <w:ind w:left="709" w:firstLine="0"/>
        <w:jc w:val="center"/>
        <w:rPr>
          <w:rFonts w:ascii="Verdana" w:hAnsi="Verdana"/>
          <w:sz w:val="24"/>
          <w:szCs w:val="24"/>
        </w:rPr>
      </w:pPr>
      <w:r w:rsidRPr="00B4517C">
        <w:rPr>
          <w:rFonts w:ascii="Verdana" w:hAnsi="Verdana"/>
          <w:b/>
          <w:sz w:val="24"/>
          <w:szCs w:val="24"/>
        </w:rPr>
        <w:t>Перечень видов экономической деятельности при предоставлении Поручительств с участием ВЭБ.РФ</w:t>
      </w:r>
    </w:p>
    <w:p w:rsidR="00437830" w:rsidRPr="00B4517C" w:rsidRDefault="00437830" w:rsidP="00437830">
      <w:pPr>
        <w:pStyle w:val="a3"/>
        <w:tabs>
          <w:tab w:val="left" w:pos="5812"/>
        </w:tabs>
        <w:ind w:left="709" w:firstLine="0"/>
        <w:jc w:val="right"/>
        <w:rPr>
          <w:rFonts w:ascii="Verdana" w:hAnsi="Verdan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9"/>
        <w:gridCol w:w="7736"/>
      </w:tblGrid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437830" w:rsidRPr="00B4517C" w:rsidRDefault="00437830" w:rsidP="001628F3">
            <w:pPr>
              <w:spacing w:after="0" w:line="240" w:lineRule="auto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ОКВЭД2 (класс)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437830" w:rsidRPr="00B4517C" w:rsidRDefault="00437830" w:rsidP="001628F3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Наименование</w:t>
            </w:r>
          </w:p>
        </w:tc>
      </w:tr>
      <w:tr w:rsidR="00437830" w:rsidRPr="00B4517C" w:rsidTr="001628F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sz w:val="24"/>
                <w:szCs w:val="24"/>
              </w:rPr>
              <w:t>Городская экономика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26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27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Производство электрического оборудования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35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воздуха, за исключением следующих кодов группировок видов экономической деятельности по ОКВЭД2:</w:t>
            </w:r>
          </w:p>
          <w:p w:rsidR="00437830" w:rsidRPr="00B4517C" w:rsidRDefault="00437830" w:rsidP="004378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</w:pPr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35.2 «Производство и распределение газообразного топлива»;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eastAsiaTheme="minorHAnsi" w:hAnsi="Verdana"/>
                <w:bCs/>
                <w:iCs/>
                <w:sz w:val="24"/>
                <w:szCs w:val="24"/>
                <w:lang w:eastAsia="en-US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35.21 «Производство газа»;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35.23 «Торговля газообразным топливом, подаваемым по распределительным сетям»;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35.23.1 «Торговля природным, сухим (</w:t>
            </w:r>
            <w:proofErr w:type="spellStart"/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отбензиненным</w:t>
            </w:r>
            <w:proofErr w:type="spellEnd"/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) газом, подаваемым по распределительным сетям»;</w:t>
            </w:r>
          </w:p>
          <w:p w:rsidR="00437830" w:rsidRPr="00B4517C" w:rsidRDefault="00437830" w:rsidP="004378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</w:pPr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35.23.11 «Торговля природным, сухим (</w:t>
            </w:r>
            <w:proofErr w:type="spellStart"/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отбензиненным</w:t>
            </w:r>
            <w:proofErr w:type="spellEnd"/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) газом, подаваемым по распределительным сетям по регулируемым государством ценам (тарифам)»;</w:t>
            </w:r>
          </w:p>
          <w:p w:rsidR="00437830" w:rsidRPr="00B4517C" w:rsidRDefault="00437830" w:rsidP="0043783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</w:pPr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35.23.12 «Торговля природным, сухим (</w:t>
            </w:r>
            <w:proofErr w:type="spellStart"/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отбензиненным</w:t>
            </w:r>
            <w:proofErr w:type="spellEnd"/>
            <w:r w:rsidRPr="00B4517C">
              <w:rPr>
                <w:rFonts w:ascii="Verdana" w:eastAsiaTheme="minorHAnsi" w:hAnsi="Verdana" w:cs="Times New Roman"/>
                <w:bCs/>
                <w:iCs/>
                <w:sz w:val="24"/>
                <w:szCs w:val="24"/>
                <w:lang w:eastAsia="en-US"/>
              </w:rPr>
              <w:t>) газом, подаваемым по распределительным сетям по не регулируемым государством ценам (тарифам)»;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eastAsiaTheme="minorHAnsi" w:hAnsi="Verdana"/>
                <w:bCs/>
                <w:iCs/>
                <w:sz w:val="24"/>
                <w:szCs w:val="24"/>
                <w:lang w:eastAsia="en-US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35.23.2 «Торговля сжиженными углеводородными газами, подаваемыми по распределительным сетям»;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35.23.21 «Торговля сжиженными углеводородными газами, подаваемыми по распределительным сетям по регулируемым государством ценам (тарифам);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35.23.22 «Торговля сжиженными углеводородными газами, подаваемыми по распределительным сетям по не регулируемым государством ценам (тарифам)»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36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Забор, очистка и распределение воды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37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Сбор и обработка сточных вод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38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43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55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56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по предоставлению продуктов питания и напитков, за исключением следующих кодов группировок видов экономической деятельности по ОКВЭД2:</w:t>
            </w:r>
          </w:p>
          <w:p w:rsidR="00437830" w:rsidRPr="00B4517C" w:rsidRDefault="00437830" w:rsidP="0043783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56.30 «Подача напитков»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58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издательская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59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61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62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75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ветеринарная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79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81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по обслуживанию зданий и территорий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85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Образование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86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87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88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90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91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93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95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437830" w:rsidRPr="00B4517C" w:rsidTr="001628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B4517C">
              <w:rPr>
                <w:rFonts w:ascii="Verdana" w:hAnsi="Verdana"/>
                <w:b/>
                <w:sz w:val="24"/>
                <w:szCs w:val="24"/>
              </w:rPr>
              <w:t>96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30" w:rsidRPr="00B4517C" w:rsidRDefault="00437830" w:rsidP="0016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4517C">
              <w:rPr>
                <w:rFonts w:ascii="Verdana" w:hAnsi="Verdana"/>
                <w:bCs/>
                <w:iCs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</w:tr>
    </w:tbl>
    <w:p w:rsidR="00437830" w:rsidRPr="00B4517C" w:rsidRDefault="00437830" w:rsidP="00437830">
      <w:pPr>
        <w:pStyle w:val="a3"/>
        <w:tabs>
          <w:tab w:val="left" w:pos="5812"/>
        </w:tabs>
        <w:ind w:left="709" w:firstLine="0"/>
        <w:jc w:val="right"/>
        <w:rPr>
          <w:rFonts w:ascii="Verdana" w:hAnsi="Verdana"/>
          <w:sz w:val="24"/>
          <w:szCs w:val="24"/>
        </w:rPr>
      </w:pPr>
    </w:p>
    <w:p w:rsidR="00A84193" w:rsidRPr="00B4517C" w:rsidRDefault="00A84193">
      <w:pPr>
        <w:rPr>
          <w:rFonts w:ascii="Verdana" w:hAnsi="Verdana"/>
          <w:sz w:val="24"/>
          <w:szCs w:val="24"/>
        </w:rPr>
      </w:pPr>
    </w:p>
    <w:sectPr w:rsidR="00A84193" w:rsidRPr="00B4517C" w:rsidSect="003172C8">
      <w:headerReference w:type="default" r:id="rId7"/>
      <w:footerReference w:type="default" r:id="rId8"/>
      <w:pgSz w:w="11906" w:h="16838" w:code="9"/>
      <w:pgMar w:top="1276" w:right="1030" w:bottom="1418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3E" w:rsidRDefault="00B4517C">
      <w:pPr>
        <w:spacing w:after="0" w:line="240" w:lineRule="auto"/>
      </w:pPr>
      <w:r>
        <w:separator/>
      </w:r>
    </w:p>
  </w:endnote>
  <w:endnote w:type="continuationSeparator" w:id="0">
    <w:p w:rsidR="00A4663E" w:rsidRDefault="00B4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0D" w:rsidRDefault="001372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3E" w:rsidRDefault="00B4517C">
      <w:pPr>
        <w:spacing w:after="0" w:line="240" w:lineRule="auto"/>
      </w:pPr>
      <w:r>
        <w:separator/>
      </w:r>
    </w:p>
  </w:footnote>
  <w:footnote w:type="continuationSeparator" w:id="0">
    <w:p w:rsidR="00A4663E" w:rsidRDefault="00B4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20D" w:rsidRPr="00AE3014" w:rsidRDefault="00006FFB">
    <w:pPr>
      <w:pStyle w:val="a5"/>
      <w:jc w:val="center"/>
      <w:rPr>
        <w:sz w:val="24"/>
        <w:szCs w:val="24"/>
      </w:rPr>
    </w:pPr>
    <w:r w:rsidRPr="00AE3014">
      <w:rPr>
        <w:sz w:val="24"/>
        <w:szCs w:val="24"/>
      </w:rPr>
      <w:fldChar w:fldCharType="begin"/>
    </w:r>
    <w:r w:rsidRPr="00AE3014">
      <w:rPr>
        <w:sz w:val="24"/>
        <w:szCs w:val="24"/>
      </w:rPr>
      <w:instrText>PAGE   \* MERGEFORMAT</w:instrText>
    </w:r>
    <w:r w:rsidRPr="00AE3014">
      <w:rPr>
        <w:sz w:val="24"/>
        <w:szCs w:val="24"/>
      </w:rPr>
      <w:fldChar w:fldCharType="separate"/>
    </w:r>
    <w:r w:rsidR="001372CF">
      <w:rPr>
        <w:noProof/>
        <w:sz w:val="24"/>
        <w:szCs w:val="24"/>
      </w:rPr>
      <w:t>2</w:t>
    </w:r>
    <w:r w:rsidRPr="00AE3014">
      <w:rPr>
        <w:sz w:val="24"/>
        <w:szCs w:val="24"/>
      </w:rPr>
      <w:fldChar w:fldCharType="end"/>
    </w:r>
  </w:p>
  <w:p w:rsidR="00FC020D" w:rsidRPr="00AE3014" w:rsidRDefault="001372CF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0B4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CC1CBB"/>
    <w:multiLevelType w:val="hybridMultilevel"/>
    <w:tmpl w:val="D24085B2"/>
    <w:lvl w:ilvl="0" w:tplc="7DD48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0"/>
    <w:rsid w:val="00006FFB"/>
    <w:rsid w:val="001372CF"/>
    <w:rsid w:val="00282BAC"/>
    <w:rsid w:val="00437830"/>
    <w:rsid w:val="0099464A"/>
    <w:rsid w:val="00A4663E"/>
    <w:rsid w:val="00A84193"/>
    <w:rsid w:val="00B4517C"/>
    <w:rsid w:val="00D61105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2D9B"/>
  <w15:chartTrackingRefBased/>
  <w15:docId w15:val="{DD0D2312-B3EF-4444-A7A8-60EDD7A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30"/>
    <w:pPr>
      <w:spacing w:after="4" w:line="227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282BAC"/>
    <w:pPr>
      <w:numPr>
        <w:numId w:val="1"/>
      </w:numPr>
    </w:pPr>
  </w:style>
  <w:style w:type="paragraph" w:styleId="a3">
    <w:name w:val="List Paragraph"/>
    <w:aliases w:val="Абзац списка для документа,Список нумерованный цифры,Варианты ответов,UL,Абзац маркированнный,Список_Ав,Содержание. 2 уровень,Список с булитами,LSTBUL,Bullet Number,Нумерованый список,List Paragraph1,Bullet List,FooterText,numbered,lp1"/>
    <w:basedOn w:val="a"/>
    <w:link w:val="a4"/>
    <w:uiPriority w:val="34"/>
    <w:qFormat/>
    <w:rsid w:val="004378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830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7">
    <w:name w:val="footer"/>
    <w:basedOn w:val="a"/>
    <w:link w:val="a8"/>
    <w:uiPriority w:val="99"/>
    <w:unhideWhenUsed/>
    <w:rsid w:val="004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830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styleId="a9">
    <w:name w:val="Table Grid"/>
    <w:basedOn w:val="a1"/>
    <w:uiPriority w:val="39"/>
    <w:rsid w:val="0043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Список нумерованный цифры Знак,Варианты ответов Знак,UL Знак,Абзац маркированнный Знак,Список_Ав Знак,Содержание. 2 уровень Знак,Список с булитами Знак,LSTBUL Знак,Bullet Number Знак,List Paragraph1 Знак"/>
    <w:link w:val="a3"/>
    <w:uiPriority w:val="34"/>
    <w:locked/>
    <w:rsid w:val="00437830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Normal">
    <w:name w:val="ConsPlusNormal"/>
    <w:rsid w:val="00437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Базяева Юлия Ромовна</dc:creator>
  <cp:keywords/>
  <dc:description/>
  <cp:lastModifiedBy>Радин Михаил Александрович</cp:lastModifiedBy>
  <cp:revision>7</cp:revision>
  <dcterms:created xsi:type="dcterms:W3CDTF">2025-04-02T14:29:00Z</dcterms:created>
  <dcterms:modified xsi:type="dcterms:W3CDTF">2025-05-26T14:39:00Z</dcterms:modified>
</cp:coreProperties>
</file>